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3CFA" w14:textId="5689AF5D" w:rsidR="00E3182A" w:rsidRDefault="00411DD8" w:rsidP="00411DD8">
      <w:pPr>
        <w:ind w:left="7513"/>
        <w:rPr>
          <w:sz w:val="20"/>
        </w:rPr>
      </w:pPr>
      <w:r>
        <w:rPr>
          <w:noProof/>
          <w:sz w:val="20"/>
        </w:rPr>
        <w:drawing>
          <wp:inline distT="0" distB="0" distL="0" distR="0" wp14:anchorId="400173AF" wp14:editId="4F31FF4E">
            <wp:extent cx="1805940" cy="1805940"/>
            <wp:effectExtent l="0" t="0" r="3810" b="3810"/>
            <wp:docPr id="2" name="Рисунок 2" descr="Изображение выглядит как одежда, человек, в позе, улыбаетс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одежда, человек, в позе, улыбаетс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4116C" w14:textId="77777777" w:rsidR="00E3182A" w:rsidRDefault="00E3182A">
      <w:pPr>
        <w:spacing w:before="10"/>
        <w:rPr>
          <w:sz w:val="16"/>
        </w:rPr>
      </w:pPr>
    </w:p>
    <w:p w14:paraId="2DED2477" w14:textId="77777777" w:rsidR="00E3182A" w:rsidRDefault="008F1A5A">
      <w:pPr>
        <w:pStyle w:val="a3"/>
        <w:spacing w:before="90"/>
        <w:ind w:left="4405" w:right="3377"/>
        <w:jc w:val="center"/>
        <w:rPr>
          <w:u w:val="none"/>
        </w:rPr>
      </w:pPr>
      <w:r>
        <w:rPr>
          <w:u w:val="none"/>
        </w:rPr>
        <w:t>REFERENCE</w:t>
      </w:r>
    </w:p>
    <w:p w14:paraId="7D9CC6F6" w14:textId="04724E84" w:rsidR="00E3182A" w:rsidRPr="00AE7C8D" w:rsidRDefault="00AE7C8D" w:rsidP="00AE7C8D">
      <w:pPr>
        <w:pStyle w:val="a3"/>
        <w:spacing w:line="274" w:lineRule="exact"/>
        <w:ind w:left="4409" w:right="3377" w:hanging="298"/>
        <w:jc w:val="center"/>
        <w:rPr>
          <w:u w:val="none"/>
        </w:rPr>
      </w:pPr>
      <w:proofErr w:type="spellStart"/>
      <w:r>
        <w:rPr>
          <w:u w:val="thick"/>
        </w:rPr>
        <w:t>Zhumagulova</w:t>
      </w:r>
      <w:proofErr w:type="spellEnd"/>
      <w:r>
        <w:rPr>
          <w:u w:val="thick"/>
        </w:rPr>
        <w:t xml:space="preserve"> Adiya </w:t>
      </w:r>
      <w:proofErr w:type="spellStart"/>
      <w:r>
        <w:rPr>
          <w:u w:val="thick"/>
        </w:rPr>
        <w:t>Askarovna</w:t>
      </w:r>
      <w:proofErr w:type="spellEnd"/>
    </w:p>
    <w:p w14:paraId="0289D47D" w14:textId="77777777" w:rsidR="00E3182A" w:rsidRDefault="008F1A5A">
      <w:pPr>
        <w:spacing w:line="274" w:lineRule="exact"/>
        <w:ind w:left="4409" w:right="3376"/>
        <w:jc w:val="center"/>
        <w:rPr>
          <w:sz w:val="24"/>
        </w:rPr>
      </w:pPr>
      <w:r>
        <w:rPr>
          <w:sz w:val="24"/>
        </w:rPr>
        <w:t>(Full</w:t>
      </w:r>
      <w:r>
        <w:rPr>
          <w:spacing w:val="-2"/>
          <w:sz w:val="24"/>
        </w:rPr>
        <w:t xml:space="preserve"> </w:t>
      </w:r>
      <w:r>
        <w:rPr>
          <w:sz w:val="24"/>
        </w:rPr>
        <w:t>Name)</w:t>
      </w:r>
    </w:p>
    <w:p w14:paraId="7CA98278" w14:textId="77777777" w:rsidR="00E3182A" w:rsidRDefault="00E3182A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652"/>
        <w:gridCol w:w="1971"/>
        <w:gridCol w:w="2238"/>
        <w:gridCol w:w="2955"/>
      </w:tblGrid>
      <w:tr w:rsidR="00E3182A" w14:paraId="2DCD5461" w14:textId="77777777">
        <w:trPr>
          <w:trHeight w:val="275"/>
        </w:trPr>
        <w:tc>
          <w:tcPr>
            <w:tcW w:w="3359" w:type="dxa"/>
            <w:gridSpan w:val="2"/>
          </w:tcPr>
          <w:p w14:paraId="0DFF253E" w14:textId="77777777" w:rsidR="00E3182A" w:rsidRDefault="008F1A5A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month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year)</w:t>
            </w:r>
          </w:p>
        </w:tc>
        <w:tc>
          <w:tcPr>
            <w:tcW w:w="7164" w:type="dxa"/>
            <w:gridSpan w:val="3"/>
          </w:tcPr>
          <w:p w14:paraId="10447872" w14:textId="74731E96" w:rsidR="00E3182A" w:rsidRDefault="008F1A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 w:rsidR="00AE7C8D">
              <w:rPr>
                <w:sz w:val="24"/>
              </w:rPr>
              <w:t>Feb.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AE7C8D"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E3182A" w14:paraId="428FA637" w14:textId="77777777">
        <w:trPr>
          <w:trHeight w:val="828"/>
        </w:trPr>
        <w:tc>
          <w:tcPr>
            <w:tcW w:w="3359" w:type="dxa"/>
            <w:gridSpan w:val="2"/>
          </w:tcPr>
          <w:p w14:paraId="392AD219" w14:textId="77777777" w:rsidR="00E3182A" w:rsidRDefault="008F1A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</w:p>
        </w:tc>
        <w:tc>
          <w:tcPr>
            <w:tcW w:w="7164" w:type="dxa"/>
            <w:gridSpan w:val="3"/>
          </w:tcPr>
          <w:p w14:paraId="1405EE32" w14:textId="19504A52" w:rsidR="00E3182A" w:rsidRDefault="008F1A5A" w:rsidP="00685E49">
            <w:pPr>
              <w:pStyle w:val="TableParagraph"/>
              <w:spacing w:line="240" w:lineRule="auto"/>
              <w:ind w:right="114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L.</w:t>
            </w:r>
            <w:proofErr w:type="gramStart"/>
            <w:r>
              <w:rPr>
                <w:sz w:val="24"/>
              </w:rPr>
              <w:t>N.Gumilyov</w:t>
            </w:r>
            <w:proofErr w:type="spellEnd"/>
            <w:proofErr w:type="gramEnd"/>
            <w:r>
              <w:rPr>
                <w:sz w:val="24"/>
              </w:rPr>
              <w:t xml:space="preserve"> ENU, Faculty of Architecture and Civil 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Astana,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 w:rsidR="00685E49"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Industrial</w:t>
            </w:r>
            <w:r w:rsidR="00685E49">
              <w:rPr>
                <w:sz w:val="24"/>
              </w:rPr>
              <w:t xml:space="preserve"> </w:t>
            </w:r>
            <w:r>
              <w:rPr>
                <w:sz w:val="24"/>
              </w:rPr>
              <w:t>and Civil Construction»</w:t>
            </w:r>
          </w:p>
        </w:tc>
      </w:tr>
      <w:tr w:rsidR="00E3182A" w14:paraId="7B75ADF3" w14:textId="77777777">
        <w:trPr>
          <w:trHeight w:val="551"/>
        </w:trPr>
        <w:tc>
          <w:tcPr>
            <w:tcW w:w="3359" w:type="dxa"/>
            <w:gridSpan w:val="2"/>
          </w:tcPr>
          <w:p w14:paraId="1BE872B6" w14:textId="77777777" w:rsidR="00E3182A" w:rsidRDefault="008F1A5A">
            <w:pPr>
              <w:pStyle w:val="TableParagraph"/>
              <w:spacing w:line="276" w:lineRule="exact"/>
              <w:ind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 (day, month,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year)</w:t>
            </w:r>
          </w:p>
        </w:tc>
        <w:tc>
          <w:tcPr>
            <w:tcW w:w="7164" w:type="dxa"/>
            <w:gridSpan w:val="3"/>
          </w:tcPr>
          <w:p w14:paraId="3F8564B8" w14:textId="2B60AE53" w:rsidR="00E3182A" w:rsidRDefault="00AE7C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 w:rsidR="008F1A5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Dec.</w:t>
            </w:r>
            <w:r w:rsidR="008F1A5A">
              <w:rPr>
                <w:sz w:val="24"/>
              </w:rPr>
              <w:t xml:space="preserve"> of</w:t>
            </w:r>
            <w:r w:rsidR="008F1A5A">
              <w:rPr>
                <w:spacing w:val="-2"/>
                <w:sz w:val="24"/>
              </w:rPr>
              <w:t xml:space="preserve"> </w:t>
            </w:r>
            <w:r w:rsidR="008F1A5A">
              <w:rPr>
                <w:sz w:val="24"/>
              </w:rPr>
              <w:t>19</w:t>
            </w:r>
            <w:r>
              <w:rPr>
                <w:sz w:val="24"/>
              </w:rPr>
              <w:t>84</w:t>
            </w:r>
            <w:r w:rsidR="008F1A5A">
              <w:rPr>
                <w:spacing w:val="2"/>
                <w:sz w:val="24"/>
              </w:rPr>
              <w:t xml:space="preserve"> </w:t>
            </w:r>
            <w:r w:rsidR="008F1A5A">
              <w:rPr>
                <w:sz w:val="24"/>
              </w:rPr>
              <w:t>year</w:t>
            </w:r>
          </w:p>
        </w:tc>
      </w:tr>
      <w:tr w:rsidR="00E3182A" w14:paraId="09B96468" w14:textId="77777777">
        <w:trPr>
          <w:trHeight w:val="277"/>
        </w:trPr>
        <w:tc>
          <w:tcPr>
            <w:tcW w:w="3359" w:type="dxa"/>
            <w:gridSpan w:val="2"/>
          </w:tcPr>
          <w:p w14:paraId="6C9F2B93" w14:textId="77777777" w:rsidR="00E3182A" w:rsidRDefault="008F1A5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Birth</w:t>
            </w:r>
          </w:p>
        </w:tc>
        <w:tc>
          <w:tcPr>
            <w:tcW w:w="7164" w:type="dxa"/>
            <w:gridSpan w:val="3"/>
          </w:tcPr>
          <w:p w14:paraId="3157A09D" w14:textId="641330D8" w:rsidR="00E3182A" w:rsidRDefault="008F1A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Kazakhstan,</w:t>
            </w:r>
            <w:r>
              <w:rPr>
                <w:spacing w:val="-2"/>
                <w:sz w:val="24"/>
              </w:rPr>
              <w:t xml:space="preserve"> </w:t>
            </w:r>
            <w:r w:rsidR="00AE7C8D"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Kazakhstan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</w:tc>
      </w:tr>
      <w:tr w:rsidR="00E3182A" w14:paraId="193173EF" w14:textId="77777777">
        <w:trPr>
          <w:trHeight w:val="275"/>
        </w:trPr>
        <w:tc>
          <w:tcPr>
            <w:tcW w:w="3359" w:type="dxa"/>
            <w:gridSpan w:val="2"/>
          </w:tcPr>
          <w:p w14:paraId="284D9431" w14:textId="77777777" w:rsidR="00E3182A" w:rsidRDefault="008F1A5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1971" w:type="dxa"/>
          </w:tcPr>
          <w:p w14:paraId="433AEE4C" w14:textId="77777777" w:rsidR="00E3182A" w:rsidRDefault="008F1A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kazakhstan</w:t>
            </w:r>
            <w:proofErr w:type="spellEnd"/>
          </w:p>
        </w:tc>
        <w:tc>
          <w:tcPr>
            <w:tcW w:w="2238" w:type="dxa"/>
          </w:tcPr>
          <w:p w14:paraId="46D4B2EC" w14:textId="77777777" w:rsidR="00E3182A" w:rsidRDefault="008F1A5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2955" w:type="dxa"/>
          </w:tcPr>
          <w:p w14:paraId="68E0F55A" w14:textId="77777777" w:rsidR="00E3182A" w:rsidRDefault="008F1A5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higher</w:t>
            </w:r>
          </w:p>
        </w:tc>
      </w:tr>
      <w:tr w:rsidR="00E3182A" w:rsidRPr="00E81EFF" w14:paraId="6993BD65" w14:textId="77777777">
        <w:trPr>
          <w:trHeight w:val="551"/>
        </w:trPr>
        <w:tc>
          <w:tcPr>
            <w:tcW w:w="3359" w:type="dxa"/>
            <w:gridSpan w:val="2"/>
          </w:tcPr>
          <w:p w14:paraId="1939636E" w14:textId="77777777" w:rsidR="00E3182A" w:rsidRDefault="008F1A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Graduated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</w:tc>
        <w:tc>
          <w:tcPr>
            <w:tcW w:w="7164" w:type="dxa"/>
            <w:gridSpan w:val="3"/>
          </w:tcPr>
          <w:p w14:paraId="4EFAF96D" w14:textId="018D205E" w:rsidR="00E3182A" w:rsidRPr="00685E49" w:rsidRDefault="00AE7C8D" w:rsidP="00AE7C8D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200</w:t>
            </w:r>
            <w:r w:rsidR="00685E49">
              <w:rPr>
                <w:sz w:val="24"/>
              </w:rPr>
              <w:t>6</w:t>
            </w:r>
            <w:r w:rsidR="008F1A5A">
              <w:rPr>
                <w:spacing w:val="-1"/>
                <w:sz w:val="24"/>
              </w:rPr>
              <w:t xml:space="preserve"> </w:t>
            </w:r>
            <w:r w:rsidR="008F1A5A">
              <w:rPr>
                <w:sz w:val="24"/>
              </w:rPr>
              <w:t>–</w:t>
            </w:r>
            <w:r w:rsidR="008F1A5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Sh. </w:t>
            </w:r>
            <w:proofErr w:type="spellStart"/>
            <w:r>
              <w:rPr>
                <w:spacing w:val="-1"/>
                <w:sz w:val="24"/>
              </w:rPr>
              <w:t>Ualichanov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Kokshetau</w:t>
            </w:r>
            <w:proofErr w:type="spellEnd"/>
            <w:r w:rsidR="008F1A5A">
              <w:rPr>
                <w:spacing w:val="-1"/>
                <w:sz w:val="24"/>
              </w:rPr>
              <w:t xml:space="preserve"> </w:t>
            </w:r>
            <w:r w:rsidR="008F1A5A">
              <w:rPr>
                <w:sz w:val="24"/>
              </w:rPr>
              <w:t>State</w:t>
            </w:r>
            <w:r w:rsidR="008F1A5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 w:rsidR="00685E49">
              <w:rPr>
                <w:sz w:val="24"/>
                <w:lang w:val="kk-KZ"/>
              </w:rPr>
              <w:t xml:space="preserve"> (</w:t>
            </w:r>
            <w:r w:rsidR="00685E49" w:rsidRPr="00685E49">
              <w:rPr>
                <w:sz w:val="24"/>
                <w:lang w:val="kk-KZ"/>
              </w:rPr>
              <w:t>specialty</w:t>
            </w:r>
            <w:r w:rsidR="00685E49">
              <w:rPr>
                <w:sz w:val="24"/>
                <w:lang w:val="kk-KZ"/>
              </w:rPr>
              <w:t>)</w:t>
            </w:r>
          </w:p>
          <w:p w14:paraId="05C617D0" w14:textId="7B101892" w:rsidR="00685E49" w:rsidRPr="00685E49" w:rsidRDefault="00685E49" w:rsidP="00AE7C8D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 w:rsidRPr="00E81EFF">
              <w:rPr>
                <w:sz w:val="24"/>
                <w:lang w:val="ru-RU"/>
              </w:rPr>
              <w:t xml:space="preserve">2008 – </w:t>
            </w:r>
            <w:proofErr w:type="spellStart"/>
            <w:r>
              <w:rPr>
                <w:sz w:val="24"/>
              </w:rPr>
              <w:t>Kokshetau</w:t>
            </w:r>
            <w:proofErr w:type="spellEnd"/>
            <w:r w:rsidRPr="00E81EF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Academy</w:t>
            </w:r>
            <w:r>
              <w:rPr>
                <w:sz w:val="24"/>
                <w:lang w:val="kk-KZ"/>
              </w:rPr>
              <w:t xml:space="preserve"> (</w:t>
            </w:r>
            <w:r>
              <w:rPr>
                <w:sz w:val="24"/>
              </w:rPr>
              <w:t>Master</w:t>
            </w:r>
            <w:r w:rsidRPr="00E81EF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z w:val="24"/>
                <w:lang w:val="kk-KZ"/>
              </w:rPr>
              <w:t>)</w:t>
            </w:r>
          </w:p>
          <w:p w14:paraId="546CB620" w14:textId="75716BCF" w:rsidR="00685E49" w:rsidRPr="00E81EFF" w:rsidRDefault="00685E49" w:rsidP="00AE7C8D">
            <w:pPr>
              <w:pStyle w:val="TableParagraph"/>
              <w:spacing w:line="268" w:lineRule="exact"/>
              <w:rPr>
                <w:sz w:val="24"/>
              </w:rPr>
            </w:pPr>
            <w:r w:rsidRPr="00E81EFF">
              <w:rPr>
                <w:sz w:val="24"/>
              </w:rPr>
              <w:t xml:space="preserve">2010 – </w:t>
            </w:r>
            <w:r w:rsidR="00E81EFF" w:rsidRPr="00E81EFF">
              <w:rPr>
                <w:sz w:val="24"/>
              </w:rPr>
              <w:t>Research Institute of Building Materials</w:t>
            </w:r>
            <w:r w:rsidR="00E81EFF">
              <w:rPr>
                <w:sz w:val="24"/>
                <w:lang w:val="kk-KZ"/>
              </w:rPr>
              <w:t xml:space="preserve">, </w:t>
            </w:r>
            <w:r w:rsidR="00E81EFF">
              <w:rPr>
                <w:sz w:val="24"/>
              </w:rPr>
              <w:t>Almaty (</w:t>
            </w:r>
            <w:r w:rsidR="00E81EFF" w:rsidRPr="00E81EFF">
              <w:rPr>
                <w:sz w:val="24"/>
              </w:rPr>
              <w:t>dissertation council</w:t>
            </w:r>
            <w:r w:rsidR="00E81EFF">
              <w:rPr>
                <w:sz w:val="24"/>
              </w:rPr>
              <w:t>)</w:t>
            </w:r>
          </w:p>
        </w:tc>
      </w:tr>
      <w:tr w:rsidR="00E3182A" w14:paraId="7AB4A47F" w14:textId="77777777">
        <w:trPr>
          <w:trHeight w:val="518"/>
        </w:trPr>
        <w:tc>
          <w:tcPr>
            <w:tcW w:w="3359" w:type="dxa"/>
            <w:gridSpan w:val="2"/>
          </w:tcPr>
          <w:p w14:paraId="63D5A860" w14:textId="07056E84" w:rsidR="00E3182A" w:rsidRDefault="00685E4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Scientific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</w:p>
        </w:tc>
        <w:tc>
          <w:tcPr>
            <w:tcW w:w="7164" w:type="dxa"/>
            <w:gridSpan w:val="3"/>
          </w:tcPr>
          <w:p w14:paraId="16A95F2B" w14:textId="0200EC8E" w:rsidR="00E3182A" w:rsidRDefault="00AE7C8D">
            <w:pPr>
              <w:pStyle w:val="TableParagraph"/>
              <w:spacing w:line="270" w:lineRule="exact"/>
              <w:rPr>
                <w:sz w:val="24"/>
              </w:rPr>
            </w:pPr>
            <w:r w:rsidRPr="00AE7C8D">
              <w:rPr>
                <w:sz w:val="24"/>
              </w:rPr>
              <w:t xml:space="preserve">Candidate of Technical Sciences, specialty 05.23.05 </w:t>
            </w:r>
            <w:r>
              <w:rPr>
                <w:sz w:val="24"/>
              </w:rPr>
              <w:t>–</w:t>
            </w:r>
            <w:r w:rsidRPr="00AE7C8D">
              <w:rPr>
                <w:sz w:val="24"/>
              </w:rPr>
              <w:t xml:space="preserve"> Building materials and products</w:t>
            </w:r>
          </w:p>
        </w:tc>
      </w:tr>
      <w:tr w:rsidR="00685E49" w14:paraId="2DB879F5" w14:textId="77777777" w:rsidTr="008D07E7">
        <w:trPr>
          <w:trHeight w:val="827"/>
        </w:trPr>
        <w:tc>
          <w:tcPr>
            <w:tcW w:w="3359" w:type="dxa"/>
            <w:gridSpan w:val="2"/>
          </w:tcPr>
          <w:p w14:paraId="7F179EF5" w14:textId="77777777" w:rsidR="00685E49" w:rsidRDefault="00685E49">
            <w:pPr>
              <w:pStyle w:val="TableParagraph"/>
              <w:spacing w:line="240" w:lineRule="auto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What foreign languages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languages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peoples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14:paraId="483A22E7" w14:textId="77777777" w:rsidR="00685E49" w:rsidRDefault="00685E4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CIS owns</w:t>
            </w:r>
          </w:p>
        </w:tc>
        <w:tc>
          <w:tcPr>
            <w:tcW w:w="7164" w:type="dxa"/>
            <w:gridSpan w:val="3"/>
          </w:tcPr>
          <w:p w14:paraId="1DBE6F17" w14:textId="416F9134" w:rsidR="00685E49" w:rsidRDefault="00685E49">
            <w:pPr>
              <w:pStyle w:val="TableParagraph"/>
              <w:spacing w:line="240" w:lineRule="auto"/>
              <w:ind w:left="106" w:right="598"/>
              <w:rPr>
                <w:sz w:val="24"/>
              </w:rPr>
            </w:pPr>
            <w:r>
              <w:rPr>
                <w:sz w:val="24"/>
              </w:rPr>
              <w:t>Russian,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3182A" w14:paraId="74C6F3B9" w14:textId="77777777">
        <w:trPr>
          <w:trHeight w:val="828"/>
        </w:trPr>
        <w:tc>
          <w:tcPr>
            <w:tcW w:w="3359" w:type="dxa"/>
            <w:gridSpan w:val="2"/>
          </w:tcPr>
          <w:p w14:paraId="0D194621" w14:textId="77777777" w:rsidR="00E3182A" w:rsidRDefault="008F1A5A">
            <w:pPr>
              <w:pStyle w:val="TableParagraph"/>
              <w:spacing w:line="240" w:lineRule="auto"/>
              <w:ind w:right="942"/>
              <w:rPr>
                <w:b/>
                <w:sz w:val="24"/>
              </w:rPr>
            </w:pPr>
            <w:r>
              <w:rPr>
                <w:b/>
                <w:sz w:val="24"/>
              </w:rPr>
              <w:t>Does the state awards,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honorary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titles</w:t>
            </w:r>
            <w:proofErr w:type="gramEnd"/>
          </w:p>
          <w:p w14:paraId="1DA429CC" w14:textId="77777777" w:rsidR="00E3182A" w:rsidRDefault="008F1A5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what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award</w:t>
            </w:r>
          </w:p>
        </w:tc>
        <w:tc>
          <w:tcPr>
            <w:tcW w:w="7164" w:type="dxa"/>
            <w:gridSpan w:val="3"/>
          </w:tcPr>
          <w:p w14:paraId="3DE4275D" w14:textId="77777777" w:rsidR="00E3182A" w:rsidRDefault="008F1A5A">
            <w:pPr>
              <w:pStyle w:val="TableParagraph"/>
              <w:spacing w:line="247" w:lineRule="exact"/>
            </w:pPr>
            <w:r>
              <w:t>-</w:t>
            </w:r>
          </w:p>
        </w:tc>
      </w:tr>
      <w:tr w:rsidR="00E3182A" w14:paraId="057F000A" w14:textId="77777777">
        <w:trPr>
          <w:trHeight w:val="551"/>
        </w:trPr>
        <w:tc>
          <w:tcPr>
            <w:tcW w:w="3359" w:type="dxa"/>
            <w:gridSpan w:val="2"/>
          </w:tcPr>
          <w:p w14:paraId="0F80F15A" w14:textId="77777777" w:rsidR="00E3182A" w:rsidRDefault="008F1A5A">
            <w:pPr>
              <w:pStyle w:val="TableParagraph"/>
              <w:spacing w:line="276" w:lineRule="exact"/>
              <w:ind w:right="1478"/>
              <w:rPr>
                <w:b/>
                <w:sz w:val="24"/>
              </w:rPr>
            </w:pPr>
            <w:r>
              <w:rPr>
                <w:b/>
                <w:sz w:val="24"/>
              </w:rPr>
              <w:t>Month and year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departure</w:t>
            </w:r>
          </w:p>
        </w:tc>
        <w:tc>
          <w:tcPr>
            <w:tcW w:w="7164" w:type="dxa"/>
            <w:gridSpan w:val="3"/>
          </w:tcPr>
          <w:p w14:paraId="60B7C7F6" w14:textId="77777777" w:rsidR="00E3182A" w:rsidRDefault="008F1A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PAST</w:t>
            </w:r>
          </w:p>
        </w:tc>
      </w:tr>
      <w:tr w:rsidR="00E3182A" w14:paraId="4FD00944" w14:textId="77777777" w:rsidTr="003B5A82">
        <w:trPr>
          <w:trHeight w:val="533"/>
        </w:trPr>
        <w:tc>
          <w:tcPr>
            <w:tcW w:w="1707" w:type="dxa"/>
          </w:tcPr>
          <w:p w14:paraId="743120AC" w14:textId="07422FE9" w:rsidR="00E3182A" w:rsidRDefault="008F1A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  <w:r w:rsidR="00685E49">
              <w:rPr>
                <w:sz w:val="24"/>
              </w:rPr>
              <w:t>6</w:t>
            </w:r>
          </w:p>
        </w:tc>
        <w:tc>
          <w:tcPr>
            <w:tcW w:w="1652" w:type="dxa"/>
          </w:tcPr>
          <w:p w14:paraId="1BBF6AA9" w14:textId="63E73900" w:rsidR="00E3182A" w:rsidRPr="00E81EFF" w:rsidRDefault="008F1A5A">
            <w:pPr>
              <w:pStyle w:val="TableParagraph"/>
              <w:spacing w:line="267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20</w:t>
            </w:r>
            <w:r w:rsidR="00E81EFF">
              <w:rPr>
                <w:sz w:val="24"/>
                <w:lang w:val="kk-KZ"/>
              </w:rPr>
              <w:t>10</w:t>
            </w:r>
          </w:p>
        </w:tc>
        <w:tc>
          <w:tcPr>
            <w:tcW w:w="7164" w:type="dxa"/>
            <w:gridSpan w:val="3"/>
          </w:tcPr>
          <w:p w14:paraId="196B98C2" w14:textId="1A41193A" w:rsidR="00E3182A" w:rsidRDefault="00E81EFF">
            <w:pPr>
              <w:pStyle w:val="TableParagraph"/>
              <w:spacing w:line="240" w:lineRule="auto"/>
              <w:ind w:right="723"/>
              <w:rPr>
                <w:sz w:val="24"/>
              </w:rPr>
            </w:pPr>
            <w:proofErr w:type="spellStart"/>
            <w:r>
              <w:rPr>
                <w:sz w:val="24"/>
              </w:rPr>
              <w:t>Kokshetau</w:t>
            </w:r>
            <w:proofErr w:type="spellEnd"/>
            <w:r w:rsidRPr="00E81EFF">
              <w:rPr>
                <w:sz w:val="24"/>
              </w:rPr>
              <w:t xml:space="preserve"> </w:t>
            </w:r>
            <w:r>
              <w:rPr>
                <w:sz w:val="24"/>
              </w:rPr>
              <w:t>Academy</w:t>
            </w:r>
            <w:r w:rsidR="008F1A5A">
              <w:rPr>
                <w:sz w:val="24"/>
              </w:rPr>
              <w:t>,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Kokshetau</w:t>
            </w:r>
            <w:proofErr w:type="spellEnd"/>
            <w:r w:rsidR="008F1A5A">
              <w:rPr>
                <w:sz w:val="24"/>
              </w:rPr>
              <w:t>,</w:t>
            </w:r>
            <w:r w:rsidR="008F1A5A">
              <w:rPr>
                <w:spacing w:val="-1"/>
                <w:sz w:val="24"/>
              </w:rPr>
              <w:t xml:space="preserve"> </w:t>
            </w:r>
            <w:r w:rsidR="008F1A5A">
              <w:rPr>
                <w:sz w:val="24"/>
              </w:rPr>
              <w:t>assistant</w:t>
            </w:r>
            <w:r w:rsidR="008F1A5A">
              <w:rPr>
                <w:spacing w:val="1"/>
                <w:sz w:val="24"/>
              </w:rPr>
              <w:t xml:space="preserve"> </w:t>
            </w:r>
            <w:r w:rsidR="008F1A5A">
              <w:rPr>
                <w:sz w:val="24"/>
              </w:rPr>
              <w:t>of</w:t>
            </w:r>
            <w:r w:rsidR="008F1A5A">
              <w:rPr>
                <w:spacing w:val="-1"/>
                <w:sz w:val="24"/>
              </w:rPr>
              <w:t xml:space="preserve"> </w:t>
            </w:r>
            <w:r w:rsidR="008F1A5A">
              <w:rPr>
                <w:sz w:val="24"/>
              </w:rPr>
              <w:t>the department</w:t>
            </w:r>
          </w:p>
        </w:tc>
      </w:tr>
      <w:tr w:rsidR="00E3182A" w14:paraId="4392B6C5" w14:textId="77777777" w:rsidTr="003B5A82">
        <w:trPr>
          <w:trHeight w:val="413"/>
        </w:trPr>
        <w:tc>
          <w:tcPr>
            <w:tcW w:w="1707" w:type="dxa"/>
          </w:tcPr>
          <w:p w14:paraId="7B0057C8" w14:textId="40630672" w:rsidR="00E3182A" w:rsidRPr="00E81EFF" w:rsidRDefault="008F1A5A">
            <w:pPr>
              <w:pStyle w:val="TableParagraph"/>
              <w:spacing w:line="270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20</w:t>
            </w:r>
            <w:r w:rsidR="00E81EFF">
              <w:rPr>
                <w:sz w:val="24"/>
                <w:lang w:val="kk-KZ"/>
              </w:rPr>
              <w:t>10</w:t>
            </w:r>
          </w:p>
        </w:tc>
        <w:tc>
          <w:tcPr>
            <w:tcW w:w="1652" w:type="dxa"/>
          </w:tcPr>
          <w:p w14:paraId="57348AF1" w14:textId="1EDE1514" w:rsidR="00E3182A" w:rsidRPr="00E81EFF" w:rsidRDefault="008F1A5A">
            <w:pPr>
              <w:pStyle w:val="TableParagraph"/>
              <w:spacing w:line="270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20</w:t>
            </w:r>
            <w:r w:rsidR="00E81EFF">
              <w:rPr>
                <w:sz w:val="24"/>
                <w:lang w:val="kk-KZ"/>
              </w:rPr>
              <w:t>11</w:t>
            </w:r>
          </w:p>
        </w:tc>
        <w:tc>
          <w:tcPr>
            <w:tcW w:w="7164" w:type="dxa"/>
            <w:gridSpan w:val="3"/>
          </w:tcPr>
          <w:p w14:paraId="79AED79E" w14:textId="66FDF18C" w:rsidR="00E3182A" w:rsidRDefault="00E81EFF" w:rsidP="00E81EFF">
            <w:pPr>
              <w:pStyle w:val="TableParagraph"/>
              <w:spacing w:line="264" w:lineRule="exact"/>
              <w:rPr>
                <w:sz w:val="24"/>
              </w:rPr>
            </w:pPr>
            <w:r w:rsidRPr="00E81EFF">
              <w:rPr>
                <w:sz w:val="24"/>
              </w:rPr>
              <w:t>International Business Academy, Karaganda, Senior Lecturer</w:t>
            </w:r>
          </w:p>
        </w:tc>
      </w:tr>
      <w:tr w:rsidR="00E3182A" w14:paraId="61CB6736" w14:textId="77777777">
        <w:trPr>
          <w:trHeight w:val="551"/>
        </w:trPr>
        <w:tc>
          <w:tcPr>
            <w:tcW w:w="1707" w:type="dxa"/>
          </w:tcPr>
          <w:p w14:paraId="6E7A6C78" w14:textId="4DAA52C9" w:rsidR="00E3182A" w:rsidRPr="00E81EFF" w:rsidRDefault="008F1A5A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20</w:t>
            </w:r>
            <w:r w:rsidR="00E81EFF">
              <w:rPr>
                <w:sz w:val="24"/>
                <w:lang w:val="kk-KZ"/>
              </w:rPr>
              <w:t>11</w:t>
            </w:r>
          </w:p>
        </w:tc>
        <w:tc>
          <w:tcPr>
            <w:tcW w:w="1652" w:type="dxa"/>
          </w:tcPr>
          <w:p w14:paraId="69A02DAE" w14:textId="60355504" w:rsidR="00E3182A" w:rsidRPr="00E81EFF" w:rsidRDefault="008F1A5A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20</w:t>
            </w:r>
            <w:r w:rsidR="00E81EFF">
              <w:rPr>
                <w:sz w:val="24"/>
                <w:lang w:val="kk-KZ"/>
              </w:rPr>
              <w:t>1</w:t>
            </w:r>
            <w:r w:rsidR="003B5A82">
              <w:rPr>
                <w:sz w:val="24"/>
                <w:lang w:val="kk-KZ"/>
              </w:rPr>
              <w:t>4</w:t>
            </w:r>
          </w:p>
        </w:tc>
        <w:tc>
          <w:tcPr>
            <w:tcW w:w="7164" w:type="dxa"/>
            <w:gridSpan w:val="3"/>
          </w:tcPr>
          <w:p w14:paraId="03E420CF" w14:textId="45154E74" w:rsidR="00E3182A" w:rsidRDefault="00E81EF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 w:rsidRPr="00E81EFF">
              <w:rPr>
                <w:sz w:val="24"/>
              </w:rPr>
              <w:t>S.Seifullin</w:t>
            </w:r>
            <w:proofErr w:type="spellEnd"/>
            <w:proofErr w:type="gramEnd"/>
            <w:r w:rsidRPr="00E81EFF">
              <w:rPr>
                <w:sz w:val="24"/>
              </w:rPr>
              <w:t xml:space="preserve"> </w:t>
            </w:r>
            <w:r w:rsidRPr="00E81EFF">
              <w:rPr>
                <w:sz w:val="24"/>
              </w:rPr>
              <w:t xml:space="preserve">Kazakh Agrarian and Technical University, </w:t>
            </w:r>
            <w:r>
              <w:rPr>
                <w:sz w:val="24"/>
              </w:rPr>
              <w:t>Astana,</w:t>
            </w:r>
            <w:r>
              <w:rPr>
                <w:spacing w:val="-2"/>
                <w:sz w:val="24"/>
              </w:rPr>
              <w:t xml:space="preserve"> </w:t>
            </w:r>
            <w:r w:rsidRPr="00E81EFF">
              <w:rPr>
                <w:sz w:val="24"/>
              </w:rPr>
              <w:t>Head of the Department of Land Valuation</w:t>
            </w:r>
          </w:p>
        </w:tc>
      </w:tr>
      <w:tr w:rsidR="00E81EFF" w14:paraId="54E86F76" w14:textId="77777777" w:rsidTr="003B5A82">
        <w:trPr>
          <w:trHeight w:val="414"/>
        </w:trPr>
        <w:tc>
          <w:tcPr>
            <w:tcW w:w="1707" w:type="dxa"/>
          </w:tcPr>
          <w:p w14:paraId="4C0CC889" w14:textId="453175F3" w:rsidR="00E81EFF" w:rsidRPr="00E81EFF" w:rsidRDefault="00E81EFF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</w:t>
            </w:r>
            <w:r w:rsidR="003B5A82">
              <w:rPr>
                <w:sz w:val="24"/>
                <w:lang w:val="kk-KZ"/>
              </w:rPr>
              <w:t>4</w:t>
            </w:r>
          </w:p>
        </w:tc>
        <w:tc>
          <w:tcPr>
            <w:tcW w:w="1652" w:type="dxa"/>
          </w:tcPr>
          <w:p w14:paraId="2175FB26" w14:textId="5CE2BB86" w:rsidR="00E81EFF" w:rsidRPr="00E81EFF" w:rsidRDefault="00E81EFF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2019</w:t>
            </w:r>
          </w:p>
        </w:tc>
        <w:tc>
          <w:tcPr>
            <w:tcW w:w="7164" w:type="dxa"/>
            <w:gridSpan w:val="3"/>
          </w:tcPr>
          <w:p w14:paraId="4630B04E" w14:textId="7572B23F" w:rsidR="00E81EFF" w:rsidRPr="003B5A82" w:rsidRDefault="003B5A82">
            <w:pPr>
              <w:pStyle w:val="TableParagraph"/>
              <w:spacing w:line="264" w:lineRule="exact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Kokshetau</w:t>
            </w:r>
            <w:proofErr w:type="spellEnd"/>
            <w:r w:rsidRPr="00E81EFF">
              <w:rPr>
                <w:sz w:val="24"/>
              </w:rPr>
              <w:t xml:space="preserve"> </w:t>
            </w:r>
            <w:r>
              <w:rPr>
                <w:sz w:val="24"/>
              </w:rPr>
              <w:t>Academy,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Kokshetau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  <w:lang w:val="kk-KZ"/>
              </w:rPr>
              <w:t xml:space="preserve"> </w:t>
            </w:r>
            <w:r w:rsidRPr="003B5A82">
              <w:rPr>
                <w:sz w:val="24"/>
                <w:lang w:val="kk-KZ"/>
              </w:rPr>
              <w:t>Associate Professor, Dean of the Faculty of Social and Economic Sciences</w:t>
            </w:r>
          </w:p>
        </w:tc>
      </w:tr>
      <w:tr w:rsidR="00E3182A" w14:paraId="4BD0CD04" w14:textId="77777777">
        <w:trPr>
          <w:trHeight w:val="828"/>
        </w:trPr>
        <w:tc>
          <w:tcPr>
            <w:tcW w:w="1707" w:type="dxa"/>
          </w:tcPr>
          <w:p w14:paraId="53435D6E" w14:textId="77DCE577" w:rsidR="00E3182A" w:rsidRPr="00E81EFF" w:rsidRDefault="008F1A5A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201</w:t>
            </w:r>
            <w:r w:rsidR="003B5A82">
              <w:rPr>
                <w:sz w:val="24"/>
                <w:lang w:val="kk-KZ"/>
              </w:rPr>
              <w:t>9</w:t>
            </w:r>
          </w:p>
        </w:tc>
        <w:tc>
          <w:tcPr>
            <w:tcW w:w="1652" w:type="dxa"/>
          </w:tcPr>
          <w:p w14:paraId="5A64247E" w14:textId="77777777" w:rsidR="00E3182A" w:rsidRDefault="008F1A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7164" w:type="dxa"/>
            <w:gridSpan w:val="3"/>
          </w:tcPr>
          <w:p w14:paraId="72088485" w14:textId="77C37BBE" w:rsidR="00E3182A" w:rsidRDefault="008F1A5A" w:rsidP="00685E49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L.</w:t>
            </w:r>
            <w:proofErr w:type="gramStart"/>
            <w:r>
              <w:rPr>
                <w:sz w:val="24"/>
              </w:rPr>
              <w:t>N.Gumilyov</w:t>
            </w:r>
            <w:proofErr w:type="spellEnd"/>
            <w:proofErr w:type="gramEnd"/>
            <w:r>
              <w:rPr>
                <w:sz w:val="24"/>
              </w:rPr>
              <w:t xml:space="preserve"> ENU, Faculty of Architecture and Civil 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Astana,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 w:rsidR="00685E49"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Industrial</w:t>
            </w:r>
            <w:r w:rsidR="00685E49">
              <w:rPr>
                <w:sz w:val="24"/>
              </w:rPr>
              <w:t xml:space="preserve"> </w:t>
            </w:r>
            <w:r>
              <w:rPr>
                <w:sz w:val="24"/>
              </w:rPr>
              <w:t>and Civil Construction»</w:t>
            </w:r>
          </w:p>
        </w:tc>
      </w:tr>
    </w:tbl>
    <w:p w14:paraId="2455DF1B" w14:textId="77777777" w:rsidR="008F1A5A" w:rsidRDefault="008F1A5A"/>
    <w:sectPr w:rsidR="008F1A5A">
      <w:type w:val="continuous"/>
      <w:pgSz w:w="11910" w:h="16840"/>
      <w:pgMar w:top="840" w:right="6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2A"/>
    <w:rsid w:val="003B5A82"/>
    <w:rsid w:val="00411DD8"/>
    <w:rsid w:val="00685E49"/>
    <w:rsid w:val="008F1A5A"/>
    <w:rsid w:val="00AE7C8D"/>
    <w:rsid w:val="00E3182A"/>
    <w:rsid w:val="00E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53FD"/>
  <w15:docId w15:val="{80A73F22-7E38-4090-AD75-669AE0B6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Жумагулова Адия Аскаровна</cp:lastModifiedBy>
  <cp:revision>2</cp:revision>
  <dcterms:created xsi:type="dcterms:W3CDTF">2022-04-07T05:48:00Z</dcterms:created>
  <dcterms:modified xsi:type="dcterms:W3CDTF">2022-04-07T05:48:00Z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2022-04-07T00:00:00Z</vt:filetime>
  </property>
</Properties>
</file>